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49F7" w14:textId="77777777" w:rsidR="002F2746" w:rsidRDefault="002F2746" w:rsidP="002F2746"/>
    <w:p w14:paraId="15957514" w14:textId="77777777" w:rsidR="002F2746" w:rsidRDefault="002F2746" w:rsidP="002F2746">
      <w:pPr>
        <w:spacing w:after="0" w:line="240" w:lineRule="auto"/>
      </w:pPr>
    </w:p>
    <w:p w14:paraId="21B94CEB" w14:textId="77777777" w:rsidR="002F2746" w:rsidRDefault="002F2746" w:rsidP="002F2746">
      <w:pPr>
        <w:spacing w:after="0" w:line="240" w:lineRule="auto"/>
      </w:pPr>
    </w:p>
    <w:p w14:paraId="5CC8A63E" w14:textId="77777777" w:rsidR="002F2746" w:rsidRDefault="002F2746" w:rsidP="002F2746">
      <w:pPr>
        <w:pStyle w:val="Paragraphedeliste"/>
        <w:numPr>
          <w:ilvl w:val="0"/>
          <w:numId w:val="1"/>
        </w:numPr>
        <w:spacing w:after="0" w:line="240" w:lineRule="auto"/>
      </w:pPr>
      <w:r>
        <w:t>Prix pour les panneaux bord de stade :</w:t>
      </w:r>
    </w:p>
    <w:p w14:paraId="189E6E52" w14:textId="77777777" w:rsidR="002F2746" w:rsidRDefault="002F2746" w:rsidP="002F2746">
      <w:pPr>
        <w:spacing w:after="0" w:line="240" w:lineRule="auto"/>
      </w:pPr>
    </w:p>
    <w:p w14:paraId="10FAF272" w14:textId="77777777" w:rsidR="002F2746" w:rsidRDefault="002F2746" w:rsidP="002F2746">
      <w:pPr>
        <w:spacing w:after="0" w:line="240" w:lineRule="auto"/>
        <w:ind w:left="709"/>
      </w:pPr>
      <w:r>
        <w:t xml:space="preserve">Les contrats d’affichage de panneaux se font sur une durée de 3ans pleins </w:t>
      </w:r>
    </w:p>
    <w:p w14:paraId="0633AACD" w14:textId="77777777" w:rsidR="002F2746" w:rsidRDefault="002F2746" w:rsidP="002F2746">
      <w:pPr>
        <w:spacing w:after="0" w:line="240" w:lineRule="auto"/>
        <w:ind w:left="709"/>
      </w:pPr>
      <w:r>
        <w:t>Pour des questions de récupération de TVA, l’élaboration du panneau de 2mx1m est à la charge du sponsor d’après les récents contrats il coute entre 140 et 180 euros</w:t>
      </w:r>
    </w:p>
    <w:p w14:paraId="072C3479" w14:textId="77777777" w:rsidR="002F2746" w:rsidRDefault="002F2746" w:rsidP="002F2746">
      <w:pPr>
        <w:spacing w:after="0" w:line="240" w:lineRule="auto"/>
      </w:pPr>
    </w:p>
    <w:p w14:paraId="45E5A9B3" w14:textId="77777777" w:rsidR="002F2746" w:rsidRDefault="002F2746" w:rsidP="002F2746">
      <w:pPr>
        <w:pStyle w:val="Paragraphedeliste"/>
        <w:numPr>
          <w:ilvl w:val="0"/>
          <w:numId w:val="2"/>
        </w:numPr>
        <w:spacing w:after="0" w:line="240" w:lineRule="auto"/>
        <w:ind w:left="993"/>
      </w:pPr>
      <w:r>
        <w:t xml:space="preserve">Prix d’un panneau à Bitschwiller : </w:t>
      </w:r>
    </w:p>
    <w:p w14:paraId="16AC0428" w14:textId="77777777" w:rsidR="002F2746" w:rsidRDefault="002F2746" w:rsidP="002F2746">
      <w:pPr>
        <w:spacing w:after="0" w:line="240" w:lineRule="auto"/>
        <w:ind w:left="993"/>
      </w:pPr>
    </w:p>
    <w:p w14:paraId="60283AFC" w14:textId="77777777" w:rsidR="002F2746" w:rsidRDefault="002F2746" w:rsidP="002F2746">
      <w:pPr>
        <w:pStyle w:val="Paragraphedeliste"/>
        <w:numPr>
          <w:ilvl w:val="0"/>
          <w:numId w:val="3"/>
        </w:numPr>
        <w:spacing w:after="0" w:line="240" w:lineRule="auto"/>
        <w:ind w:left="1418"/>
      </w:pPr>
      <w:r>
        <w:t>1</w:t>
      </w:r>
      <w:r>
        <w:rPr>
          <w:vertAlign w:val="superscript"/>
        </w:rPr>
        <w:t>ère</w:t>
      </w:r>
      <w:r>
        <w:t xml:space="preserve"> année :  90 euros </w:t>
      </w:r>
    </w:p>
    <w:p w14:paraId="026BC831" w14:textId="77777777" w:rsidR="002F2746" w:rsidRDefault="002F2746" w:rsidP="002F2746">
      <w:pPr>
        <w:pStyle w:val="Paragraphedeliste"/>
        <w:numPr>
          <w:ilvl w:val="0"/>
          <w:numId w:val="3"/>
        </w:numPr>
        <w:spacing w:after="0" w:line="240" w:lineRule="auto"/>
        <w:ind w:left="1418"/>
      </w:pPr>
      <w:r>
        <w:t>Les 2 années suivantes : 110 Euros</w:t>
      </w:r>
    </w:p>
    <w:p w14:paraId="7BEBAFD4" w14:textId="77777777" w:rsidR="002F2746" w:rsidRDefault="002F2746" w:rsidP="002F2746">
      <w:pPr>
        <w:spacing w:after="0" w:line="240" w:lineRule="auto"/>
        <w:ind w:left="993"/>
      </w:pPr>
    </w:p>
    <w:p w14:paraId="1BC5426B" w14:textId="77777777" w:rsidR="002F2746" w:rsidRDefault="002F2746" w:rsidP="002F2746">
      <w:pPr>
        <w:pStyle w:val="Paragraphedeliste"/>
        <w:numPr>
          <w:ilvl w:val="0"/>
          <w:numId w:val="2"/>
        </w:numPr>
        <w:spacing w:after="0" w:line="240" w:lineRule="auto"/>
        <w:ind w:left="993"/>
      </w:pPr>
      <w:r>
        <w:t xml:space="preserve">Prix d’un panneau à Willer : </w:t>
      </w:r>
      <w:bookmarkStart w:id="0" w:name="_GoBack"/>
      <w:bookmarkEnd w:id="0"/>
    </w:p>
    <w:p w14:paraId="7991CAB9" w14:textId="77777777" w:rsidR="002F2746" w:rsidRDefault="002F2746" w:rsidP="002F2746">
      <w:pPr>
        <w:spacing w:after="0" w:line="240" w:lineRule="auto"/>
        <w:ind w:left="993"/>
      </w:pPr>
    </w:p>
    <w:p w14:paraId="691B22D3" w14:textId="77777777" w:rsidR="002F2746" w:rsidRDefault="002F2746" w:rsidP="002F2746">
      <w:pPr>
        <w:pStyle w:val="Paragraphedeliste"/>
        <w:numPr>
          <w:ilvl w:val="0"/>
          <w:numId w:val="4"/>
        </w:numPr>
        <w:spacing w:after="0" w:line="240" w:lineRule="auto"/>
        <w:ind w:left="1418"/>
      </w:pPr>
      <w:r>
        <w:t>1</w:t>
      </w:r>
      <w:r>
        <w:rPr>
          <w:vertAlign w:val="superscript"/>
        </w:rPr>
        <w:t>ère</w:t>
      </w:r>
      <w:r>
        <w:t xml:space="preserve"> année :  70 euros </w:t>
      </w:r>
    </w:p>
    <w:p w14:paraId="5113F02A" w14:textId="77777777" w:rsidR="002F2746" w:rsidRDefault="002F2746" w:rsidP="002F2746">
      <w:pPr>
        <w:pStyle w:val="Paragraphedeliste"/>
        <w:numPr>
          <w:ilvl w:val="0"/>
          <w:numId w:val="4"/>
        </w:numPr>
        <w:spacing w:after="0" w:line="240" w:lineRule="auto"/>
        <w:ind w:left="1418"/>
      </w:pPr>
      <w:r>
        <w:t>Les 2 années suivantes : 90 Euros</w:t>
      </w:r>
    </w:p>
    <w:p w14:paraId="04F14A3C" w14:textId="77777777" w:rsidR="002F2746" w:rsidRDefault="002F2746" w:rsidP="002F2746">
      <w:pPr>
        <w:spacing w:after="0" w:line="240" w:lineRule="auto"/>
        <w:ind w:left="993"/>
      </w:pPr>
    </w:p>
    <w:p w14:paraId="37B9A482" w14:textId="77777777" w:rsidR="002F2746" w:rsidRDefault="002F2746" w:rsidP="002F2746">
      <w:pPr>
        <w:pStyle w:val="Paragraphedeliste"/>
        <w:numPr>
          <w:ilvl w:val="0"/>
          <w:numId w:val="2"/>
        </w:numPr>
        <w:spacing w:after="0" w:line="240" w:lineRule="auto"/>
        <w:ind w:left="993"/>
      </w:pPr>
      <w:r>
        <w:t xml:space="preserve">Prix de 2 panneaux un à Willer et un à Bitschwiller : </w:t>
      </w:r>
    </w:p>
    <w:p w14:paraId="67E8D85B" w14:textId="77777777" w:rsidR="002F2746" w:rsidRDefault="002F2746" w:rsidP="002F2746">
      <w:pPr>
        <w:spacing w:after="0" w:line="240" w:lineRule="auto"/>
        <w:ind w:left="993"/>
      </w:pPr>
    </w:p>
    <w:p w14:paraId="6AC0FFAF" w14:textId="77777777" w:rsidR="002F2746" w:rsidRDefault="002F2746" w:rsidP="002F2746">
      <w:pPr>
        <w:pStyle w:val="Paragraphedeliste"/>
        <w:numPr>
          <w:ilvl w:val="0"/>
          <w:numId w:val="4"/>
        </w:numPr>
        <w:spacing w:after="0" w:line="240" w:lineRule="auto"/>
        <w:ind w:left="1418"/>
      </w:pPr>
      <w:r>
        <w:t>1</w:t>
      </w:r>
      <w:r>
        <w:rPr>
          <w:vertAlign w:val="superscript"/>
        </w:rPr>
        <w:t>ère</w:t>
      </w:r>
      <w:r>
        <w:t xml:space="preserve"> année :  140 euros </w:t>
      </w:r>
    </w:p>
    <w:p w14:paraId="091DDA9B" w14:textId="77777777" w:rsidR="002F2746" w:rsidRDefault="002F2746" w:rsidP="002F2746">
      <w:pPr>
        <w:pStyle w:val="Paragraphedeliste"/>
        <w:numPr>
          <w:ilvl w:val="0"/>
          <w:numId w:val="4"/>
        </w:numPr>
        <w:spacing w:after="0" w:line="240" w:lineRule="auto"/>
        <w:ind w:left="1418"/>
      </w:pPr>
      <w:r>
        <w:t>Les 2 années suivantes : 180 Euros</w:t>
      </w:r>
    </w:p>
    <w:p w14:paraId="595833B7" w14:textId="77777777" w:rsidR="002F2746" w:rsidRDefault="002F2746" w:rsidP="002F2746">
      <w:pPr>
        <w:spacing w:after="0" w:line="240" w:lineRule="auto"/>
      </w:pPr>
    </w:p>
    <w:p w14:paraId="27C4D14B" w14:textId="77777777" w:rsidR="002F2746" w:rsidRDefault="002F2746" w:rsidP="002F2746">
      <w:pPr>
        <w:spacing w:after="0" w:line="240" w:lineRule="auto"/>
      </w:pPr>
    </w:p>
    <w:p w14:paraId="449DED9B" w14:textId="77777777" w:rsidR="002F2746" w:rsidRDefault="002F2746" w:rsidP="002F2746">
      <w:pPr>
        <w:pStyle w:val="Paragraphedeliste"/>
        <w:numPr>
          <w:ilvl w:val="0"/>
          <w:numId w:val="1"/>
        </w:numPr>
        <w:spacing w:after="0" w:line="240" w:lineRule="auto"/>
      </w:pPr>
      <w:r>
        <w:t>Prix pour les panneaux A4 affichés sur le mur des sponsors :</w:t>
      </w:r>
    </w:p>
    <w:p w14:paraId="79B13875" w14:textId="77777777" w:rsidR="002F2746" w:rsidRDefault="002F2746" w:rsidP="002F2746">
      <w:pPr>
        <w:spacing w:after="0" w:line="240" w:lineRule="auto"/>
      </w:pPr>
    </w:p>
    <w:p w14:paraId="1ECFE8F3" w14:textId="77777777" w:rsidR="002F2746" w:rsidRDefault="002F2746" w:rsidP="002F2746">
      <w:pPr>
        <w:spacing w:after="0" w:line="240" w:lineRule="auto"/>
        <w:ind w:left="709"/>
      </w:pPr>
      <w:r>
        <w:t xml:space="preserve">Les contrats d’affichage de panneaux se font sur une durée de 3ans pleins </w:t>
      </w:r>
    </w:p>
    <w:p w14:paraId="29288347" w14:textId="77777777" w:rsidR="002F2746" w:rsidRDefault="002F2746" w:rsidP="002F2746">
      <w:pPr>
        <w:spacing w:after="0" w:line="240" w:lineRule="auto"/>
        <w:ind w:left="709"/>
      </w:pPr>
      <w:r>
        <w:t>Pour des questions de récupération de TVA, l’élaboration du panneau A4 est à la charge du sponsor d’après les récents contrats il coute environ 20 euros</w:t>
      </w:r>
    </w:p>
    <w:p w14:paraId="1240FBD5" w14:textId="77777777" w:rsidR="002F2746" w:rsidRDefault="002F2746" w:rsidP="002F2746">
      <w:pPr>
        <w:spacing w:after="0" w:line="240" w:lineRule="auto"/>
        <w:ind w:left="993"/>
      </w:pPr>
    </w:p>
    <w:p w14:paraId="6209E754" w14:textId="77777777" w:rsidR="002F2746" w:rsidRDefault="002F2746" w:rsidP="002F2746">
      <w:pPr>
        <w:pStyle w:val="Paragraphedeliste"/>
        <w:numPr>
          <w:ilvl w:val="0"/>
          <w:numId w:val="5"/>
        </w:numPr>
        <w:spacing w:after="0" w:line="240" w:lineRule="auto"/>
        <w:ind w:left="993"/>
      </w:pPr>
      <w:r>
        <w:t>Prix d’un panneau à Bitschwiller :  50 Euros par année</w:t>
      </w:r>
    </w:p>
    <w:p w14:paraId="30FC7043" w14:textId="77777777" w:rsidR="002F2746" w:rsidRDefault="002F2746" w:rsidP="002F2746">
      <w:pPr>
        <w:pStyle w:val="Paragraphedeliste"/>
        <w:numPr>
          <w:ilvl w:val="0"/>
          <w:numId w:val="5"/>
        </w:numPr>
        <w:spacing w:after="0" w:line="240" w:lineRule="auto"/>
        <w:ind w:left="993"/>
      </w:pPr>
      <w:r>
        <w:t>Prix d’un panneau à Willer :  50 Euros par année</w:t>
      </w:r>
    </w:p>
    <w:p w14:paraId="5F6B7FA6" w14:textId="77777777" w:rsidR="002F2746" w:rsidRDefault="002F2746" w:rsidP="002F2746">
      <w:pPr>
        <w:pStyle w:val="Paragraphedeliste"/>
        <w:numPr>
          <w:ilvl w:val="0"/>
          <w:numId w:val="5"/>
        </w:numPr>
        <w:spacing w:after="0" w:line="240" w:lineRule="auto"/>
        <w:ind w:left="993"/>
      </w:pPr>
      <w:r>
        <w:t>Prix de 2 panneaux à Bitschwiller et Willer :  70 Euros par année</w:t>
      </w:r>
    </w:p>
    <w:p w14:paraId="3A0CDDD2" w14:textId="77777777" w:rsidR="002F2746" w:rsidRDefault="002F2746" w:rsidP="002F2746">
      <w:pPr>
        <w:spacing w:after="0" w:line="240" w:lineRule="auto"/>
      </w:pPr>
    </w:p>
    <w:p w14:paraId="1AA684F4" w14:textId="77777777" w:rsidR="002F2746" w:rsidRDefault="002F2746" w:rsidP="002F2746"/>
    <w:p w14:paraId="014738F2" w14:textId="77777777" w:rsidR="002F2746" w:rsidRDefault="002F2746" w:rsidP="002F2746"/>
    <w:p w14:paraId="24604726" w14:textId="77777777" w:rsidR="002F2746" w:rsidRDefault="002F2746" w:rsidP="002F2746"/>
    <w:p w14:paraId="1C964F3B" w14:textId="77777777" w:rsidR="002F2746" w:rsidRDefault="002F2746" w:rsidP="002F2746"/>
    <w:p w14:paraId="4D6A41EB" w14:textId="77777777" w:rsidR="002F2746" w:rsidRDefault="002F2746" w:rsidP="002F2746"/>
    <w:p w14:paraId="006FAE67" w14:textId="77777777" w:rsidR="002F2746" w:rsidRDefault="002F2746" w:rsidP="002F2746"/>
    <w:p w14:paraId="57824EED" w14:textId="77777777" w:rsidR="002F2746" w:rsidRDefault="002F2746" w:rsidP="002F2746"/>
    <w:p w14:paraId="3D1ACC11" w14:textId="77777777" w:rsidR="002F2746" w:rsidRDefault="002F2746" w:rsidP="002F2746"/>
    <w:p w14:paraId="481371AE" w14:textId="77777777" w:rsidR="00D75742" w:rsidRDefault="00D75742"/>
    <w:sectPr w:rsidR="00D75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5DC" w14:textId="77777777" w:rsidR="002F2746" w:rsidRDefault="002F2746" w:rsidP="002F2746">
      <w:pPr>
        <w:spacing w:after="0" w:line="240" w:lineRule="auto"/>
      </w:pPr>
      <w:r>
        <w:separator/>
      </w:r>
    </w:p>
  </w:endnote>
  <w:endnote w:type="continuationSeparator" w:id="0">
    <w:p w14:paraId="5A878CA5" w14:textId="77777777" w:rsidR="002F2746" w:rsidRDefault="002F2746" w:rsidP="002F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2285" w14:textId="77777777" w:rsidR="002F2746" w:rsidRDefault="002F2746" w:rsidP="002F2746">
      <w:pPr>
        <w:spacing w:after="0" w:line="240" w:lineRule="auto"/>
      </w:pPr>
      <w:r>
        <w:separator/>
      </w:r>
    </w:p>
  </w:footnote>
  <w:footnote w:type="continuationSeparator" w:id="0">
    <w:p w14:paraId="24CDE7C4" w14:textId="77777777" w:rsidR="002F2746" w:rsidRDefault="002F2746" w:rsidP="002F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352F" w14:textId="77777777" w:rsidR="002F2746" w:rsidRDefault="002F2746" w:rsidP="002F2746">
    <w:pPr>
      <w:pStyle w:val="En-tte"/>
    </w:pPr>
    <w:r>
      <w:rPr>
        <w:noProof/>
      </w:rPr>
      <w:drawing>
        <wp:inline distT="0" distB="0" distL="0" distR="0" wp14:anchorId="2959093A" wp14:editId="57C3C844">
          <wp:extent cx="1144645" cy="1104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013" cy="111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F2746">
      <w:rPr>
        <w:sz w:val="32"/>
        <w:szCs w:val="32"/>
      </w:rPr>
      <w:t>Cout des différents supports proposés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19.4pt;height:397.2pt" o:bullet="t">
        <v:imagedata r:id="rId1" o:title="clip_image001"/>
      </v:shape>
    </w:pict>
  </w:numPicBullet>
  <w:abstractNum w:abstractNumId="0" w15:restartNumberingAfterBreak="0">
    <w:nsid w:val="312B6B33"/>
    <w:multiLevelType w:val="hybridMultilevel"/>
    <w:tmpl w:val="BC908F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02F2"/>
    <w:multiLevelType w:val="hybridMultilevel"/>
    <w:tmpl w:val="3F9E0D98"/>
    <w:lvl w:ilvl="0" w:tplc="2A5A04A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66FE"/>
    <w:multiLevelType w:val="hybridMultilevel"/>
    <w:tmpl w:val="B900D9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7E14"/>
    <w:multiLevelType w:val="hybridMultilevel"/>
    <w:tmpl w:val="835CDC3E"/>
    <w:lvl w:ilvl="0" w:tplc="2A5A04A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49D1"/>
    <w:multiLevelType w:val="hybridMultilevel"/>
    <w:tmpl w:val="1F30F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6"/>
    <w:rsid w:val="002F2746"/>
    <w:rsid w:val="00670848"/>
    <w:rsid w:val="00D40016"/>
    <w:rsid w:val="00D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A9EF9"/>
  <w15:chartTrackingRefBased/>
  <w15:docId w15:val="{7129C555-9D29-4E6E-85B1-23CB15B4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74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7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746"/>
  </w:style>
  <w:style w:type="paragraph" w:styleId="Pieddepage">
    <w:name w:val="footer"/>
    <w:basedOn w:val="Normal"/>
    <w:link w:val="PieddepageCar"/>
    <w:uiPriority w:val="99"/>
    <w:unhideWhenUsed/>
    <w:rsid w:val="002F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Guyot</dc:creator>
  <cp:keywords/>
  <dc:description/>
  <cp:lastModifiedBy>Christophe Guyot</cp:lastModifiedBy>
  <cp:revision>1</cp:revision>
  <dcterms:created xsi:type="dcterms:W3CDTF">2017-11-03T10:58:00Z</dcterms:created>
  <dcterms:modified xsi:type="dcterms:W3CDTF">2017-11-03T11:02:00Z</dcterms:modified>
</cp:coreProperties>
</file>